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0000"/>
          <w:sz w:val="36"/>
          <w:szCs w:val="36"/>
        </w:rPr>
      </w:pPr>
      <w:r w:rsidRPr="00E07458">
        <w:rPr>
          <w:rFonts w:ascii="MyriadPro-Bold" w:hAnsi="MyriadPro-Bold" w:cs="MyriadPro-Bold"/>
          <w:b/>
          <w:bCs/>
          <w:color w:val="000000"/>
          <w:sz w:val="24"/>
          <w:szCs w:val="24"/>
        </w:rPr>
        <w:t xml:space="preserve"> </w:t>
      </w:r>
      <w:r w:rsidRPr="00E07458">
        <w:rPr>
          <w:rFonts w:ascii="MyriadPro-Bold" w:hAnsi="MyriadPro-Bold" w:cs="MyriadPro-Bold"/>
          <w:b/>
          <w:bCs/>
          <w:color w:val="000000"/>
          <w:sz w:val="36"/>
          <w:szCs w:val="36"/>
        </w:rPr>
        <w:t>Oznámení o ustavujícím zasedání zastupitelstva obce</w:t>
      </w:r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proofErr w:type="gramStart"/>
      <w:r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Obec  </w:t>
      </w:r>
      <w:proofErr w:type="spellStart"/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Kacákova</w:t>
      </w:r>
      <w:proofErr w:type="spellEnd"/>
      <w:proofErr w:type="gramEnd"/>
      <w:r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 Lhota</w:t>
      </w:r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0000"/>
          <w:sz w:val="24"/>
          <w:szCs w:val="24"/>
        </w:rPr>
      </w:pPr>
      <w:r w:rsidRPr="00E07458">
        <w:rPr>
          <w:rFonts w:ascii="MyriadPro-Bold" w:hAnsi="MyriadPro-Bold" w:cs="MyriadPro-Bold"/>
          <w:b/>
          <w:bCs/>
          <w:color w:val="000000"/>
          <w:sz w:val="24"/>
          <w:szCs w:val="24"/>
        </w:rPr>
        <w:t>I N F O R M A C E</w:t>
      </w:r>
      <w:r w:rsidR="00626056" w:rsidRPr="00E07458">
        <w:rPr>
          <w:rFonts w:ascii="MyriadPro-Bold" w:hAnsi="MyriadPro-Bold" w:cs="MyriadPro-Bold"/>
          <w:b/>
          <w:bCs/>
          <w:color w:val="000000"/>
          <w:sz w:val="24"/>
          <w:szCs w:val="24"/>
        </w:rPr>
        <w:t xml:space="preserve"> </w:t>
      </w:r>
      <w:r w:rsidRPr="00E07458">
        <w:rPr>
          <w:rFonts w:ascii="MyriadPro-Bold" w:hAnsi="MyriadPro-Bold" w:cs="MyriadPro-Bold"/>
          <w:b/>
          <w:bCs/>
          <w:color w:val="000000"/>
          <w:sz w:val="24"/>
          <w:szCs w:val="24"/>
        </w:rPr>
        <w:t xml:space="preserve">o konání ustavujícího zasedání nově zvoleného Zastupitelstva obce </w:t>
      </w:r>
      <w:proofErr w:type="spellStart"/>
      <w:proofErr w:type="gramStart"/>
      <w:r w:rsidRPr="00E07458">
        <w:rPr>
          <w:rFonts w:ascii="MyriadPro-Bold" w:hAnsi="MyriadPro-Bold" w:cs="MyriadPro-Bold"/>
          <w:b/>
          <w:bCs/>
          <w:color w:val="000000"/>
          <w:sz w:val="24"/>
          <w:szCs w:val="24"/>
        </w:rPr>
        <w:t>Kacákova</w:t>
      </w:r>
      <w:proofErr w:type="spellEnd"/>
      <w:r w:rsidRPr="00E07458">
        <w:rPr>
          <w:rFonts w:ascii="MyriadPro-Bold" w:hAnsi="MyriadPro-Bold" w:cs="MyriadPro-Bold"/>
          <w:b/>
          <w:bCs/>
          <w:color w:val="000000"/>
          <w:sz w:val="24"/>
          <w:szCs w:val="24"/>
        </w:rPr>
        <w:t xml:space="preserve">  Lhota</w:t>
      </w:r>
      <w:proofErr w:type="gramEnd"/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Obecní úřad Lhota v souladu s ustanovením § 93 odst. 1 zákona č. 128/2000 Sb., o obcích</w:t>
      </w:r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(obecní zřízení), v platném znění, informuje o konání </w:t>
      </w:r>
      <w:r w:rsidRPr="00E07458">
        <w:rPr>
          <w:rFonts w:ascii="MyriadPro-Bold" w:hAnsi="MyriadPro-Bold" w:cs="MyriadPro-Bold"/>
          <w:b/>
          <w:bCs/>
          <w:color w:val="000000"/>
          <w:sz w:val="24"/>
          <w:szCs w:val="24"/>
        </w:rPr>
        <w:t>ustavujícího zasedání Zastupitelstva</w:t>
      </w:r>
      <w:r w:rsidR="00626056" w:rsidRPr="00E07458">
        <w:rPr>
          <w:rFonts w:ascii="MyriadPro-Bold" w:hAnsi="MyriadPro-Bold" w:cs="MyriadPro-Bold"/>
          <w:b/>
          <w:bCs/>
          <w:color w:val="000000"/>
          <w:sz w:val="24"/>
          <w:szCs w:val="24"/>
        </w:rPr>
        <w:t xml:space="preserve"> </w:t>
      </w:r>
      <w:r w:rsidRPr="00E07458">
        <w:rPr>
          <w:rFonts w:ascii="MyriadPro-Bold" w:hAnsi="MyriadPro-Bold" w:cs="MyriadPro-Bold"/>
          <w:b/>
          <w:bCs/>
          <w:color w:val="000000"/>
          <w:sz w:val="24"/>
          <w:szCs w:val="24"/>
        </w:rPr>
        <w:t xml:space="preserve">obce </w:t>
      </w:r>
      <w:proofErr w:type="spellStart"/>
      <w:r w:rsidR="00626056" w:rsidRPr="00E07458">
        <w:rPr>
          <w:rFonts w:ascii="MyriadPro-Bold" w:hAnsi="MyriadPro-Bold" w:cs="MyriadPro-Bold"/>
          <w:b/>
          <w:bCs/>
          <w:color w:val="000000"/>
          <w:sz w:val="24"/>
          <w:szCs w:val="24"/>
        </w:rPr>
        <w:t>Kacákova</w:t>
      </w:r>
      <w:proofErr w:type="spellEnd"/>
      <w:r w:rsidR="00626056" w:rsidRPr="00E07458">
        <w:rPr>
          <w:rFonts w:ascii="MyriadPro-Bold" w:hAnsi="MyriadPro-Bold" w:cs="MyriadPro-Bold"/>
          <w:b/>
          <w:bCs/>
          <w:color w:val="000000"/>
          <w:sz w:val="24"/>
          <w:szCs w:val="24"/>
        </w:rPr>
        <w:t xml:space="preserve"> </w:t>
      </w:r>
      <w:r w:rsidRPr="00E07458">
        <w:rPr>
          <w:rFonts w:ascii="MyriadPro-Bold" w:hAnsi="MyriadPro-Bold" w:cs="MyriadPro-Bold"/>
          <w:b/>
          <w:bCs/>
          <w:color w:val="000000"/>
          <w:sz w:val="24"/>
          <w:szCs w:val="24"/>
        </w:rPr>
        <w:t>Lhota</w:t>
      </w: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, svolaného dosavadním starostou obce</w:t>
      </w:r>
      <w:r w:rsidR="00626056"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 Rudolfem Pokorným</w:t>
      </w: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 v souladu s § 91 odst.</w:t>
      </w:r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1 zákona o obcích.</w:t>
      </w:r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Bold" w:hAnsi="MyriadPro-Bold" w:cs="MyriadPro-Bold"/>
          <w:b/>
          <w:bCs/>
          <w:color w:val="000000"/>
          <w:sz w:val="24"/>
          <w:szCs w:val="24"/>
        </w:rPr>
        <w:t xml:space="preserve">Místo konání: </w:t>
      </w: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Obec </w:t>
      </w:r>
      <w:proofErr w:type="spellStart"/>
      <w:r w:rsidR="00626056" w:rsidRPr="00E07458">
        <w:rPr>
          <w:rFonts w:ascii="MyriadPro-Regular" w:hAnsi="MyriadPro-Regular" w:cs="MyriadPro-Regular"/>
          <w:color w:val="000000"/>
          <w:sz w:val="24"/>
          <w:szCs w:val="24"/>
        </w:rPr>
        <w:t>Kacákova</w:t>
      </w:r>
      <w:proofErr w:type="spellEnd"/>
      <w:r w:rsidR="00626056"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 </w:t>
      </w: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Lhota – místnost obecního </w:t>
      </w:r>
      <w:proofErr w:type="gramStart"/>
      <w:r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úřadu, </w:t>
      </w:r>
      <w:r w:rsidR="00626056"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 </w:t>
      </w:r>
      <w:proofErr w:type="spellStart"/>
      <w:r w:rsidR="00626056" w:rsidRPr="00E07458">
        <w:rPr>
          <w:rFonts w:ascii="MyriadPro-Regular" w:hAnsi="MyriadPro-Regular" w:cs="MyriadPro-Regular"/>
          <w:color w:val="000000"/>
          <w:sz w:val="24"/>
          <w:szCs w:val="24"/>
        </w:rPr>
        <w:t>Kacákova</w:t>
      </w:r>
      <w:proofErr w:type="spellEnd"/>
      <w:proofErr w:type="gramEnd"/>
      <w:r w:rsidR="00626056"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 Lhota</w:t>
      </w:r>
      <w:r w:rsid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 </w:t>
      </w:r>
      <w:r w:rsidR="00626056"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 č. p. 48</w:t>
      </w:r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Bold" w:hAnsi="MyriadPro-Bold" w:cs="MyriadPro-Bold"/>
          <w:b/>
          <w:bCs/>
          <w:color w:val="000000"/>
          <w:sz w:val="24"/>
          <w:szCs w:val="24"/>
        </w:rPr>
        <w:t xml:space="preserve">Doba konání: </w:t>
      </w:r>
      <w:proofErr w:type="gramStart"/>
      <w:r w:rsidR="002B19A6">
        <w:rPr>
          <w:rFonts w:ascii="MyriadPro-Regular" w:hAnsi="MyriadPro-Regular" w:cs="MyriadPro-Regular"/>
          <w:color w:val="000000"/>
          <w:sz w:val="24"/>
          <w:szCs w:val="24"/>
        </w:rPr>
        <w:t>3.11</w:t>
      </w:r>
      <w:r w:rsidR="00626056" w:rsidRPr="00E07458">
        <w:rPr>
          <w:rFonts w:ascii="MyriadPro-Regular" w:hAnsi="MyriadPro-Regular" w:cs="MyriadPro-Regular"/>
          <w:color w:val="000000"/>
          <w:sz w:val="24"/>
          <w:szCs w:val="24"/>
        </w:rPr>
        <w:t>.2014</w:t>
      </w:r>
      <w:proofErr w:type="gramEnd"/>
      <w:r w:rsidR="00626056"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 od 19</w:t>
      </w: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:00</w:t>
      </w:r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0000"/>
          <w:sz w:val="24"/>
          <w:szCs w:val="24"/>
        </w:rPr>
      </w:pPr>
      <w:r w:rsidRPr="00E07458">
        <w:rPr>
          <w:rFonts w:ascii="MyriadPro-Bold" w:hAnsi="MyriadPro-Bold" w:cs="MyriadPro-Bold"/>
          <w:b/>
          <w:bCs/>
          <w:color w:val="000000"/>
          <w:sz w:val="24"/>
          <w:szCs w:val="24"/>
        </w:rPr>
        <w:t>Navržený</w:t>
      </w:r>
      <w:r w:rsidR="00626056" w:rsidRPr="00E07458">
        <w:rPr>
          <w:rFonts w:ascii="MyriadPro-Bold" w:hAnsi="MyriadPro-Bold" w:cs="MyriadPro-Bold"/>
          <w:b/>
          <w:bCs/>
          <w:color w:val="000000"/>
          <w:sz w:val="24"/>
          <w:szCs w:val="24"/>
        </w:rPr>
        <w:t xml:space="preserve"> </w:t>
      </w:r>
      <w:r w:rsidRPr="00E07458">
        <w:rPr>
          <w:rFonts w:ascii="MyriadPro-Bold" w:hAnsi="MyriadPro-Bold" w:cs="MyriadPro-Bold"/>
          <w:b/>
          <w:bCs/>
          <w:color w:val="000000"/>
          <w:sz w:val="24"/>
          <w:szCs w:val="24"/>
        </w:rPr>
        <w:t>program:</w:t>
      </w:r>
    </w:p>
    <w:p w:rsidR="00626056" w:rsidRPr="00E07458" w:rsidRDefault="00626056" w:rsidP="008E3653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color w:val="000000"/>
          <w:sz w:val="24"/>
          <w:szCs w:val="24"/>
        </w:rPr>
      </w:pPr>
    </w:p>
    <w:p w:rsidR="008E3653" w:rsidRPr="00E07458" w:rsidRDefault="00626056" w:rsidP="00626056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1)</w:t>
      </w:r>
      <w:r w:rsidR="008E3653"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Určení ověřovatelů zápisu (§ 95 odst. 1 zákona o </w:t>
      </w:r>
      <w:proofErr w:type="gramStart"/>
      <w:r w:rsidR="008E3653" w:rsidRPr="00E07458">
        <w:rPr>
          <w:rFonts w:ascii="MyriadPro-Regular" w:hAnsi="MyriadPro-Regular" w:cs="MyriadPro-Regular"/>
          <w:color w:val="000000"/>
          <w:sz w:val="24"/>
          <w:szCs w:val="24"/>
        </w:rPr>
        <w:t>obcích)</w:t>
      </w: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                </w:t>
      </w:r>
      <w:r w:rsid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                        </w:t>
      </w: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     a   </w:t>
      </w:r>
      <w:r w:rsidR="008E3653" w:rsidRPr="00E07458">
        <w:rPr>
          <w:rFonts w:ascii="MyriadPro-Regular" w:hAnsi="MyriadPro-Regular" w:cs="MyriadPro-Regular"/>
          <w:color w:val="000000"/>
          <w:sz w:val="24"/>
          <w:szCs w:val="24"/>
        </w:rPr>
        <w:t>zapisovatele</w:t>
      </w:r>
      <w:proofErr w:type="gramEnd"/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2) Schválení programu</w:t>
      </w:r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3) Volba starosty a místostarosty</w:t>
      </w:r>
    </w:p>
    <w:p w:rsidR="008E3653" w:rsidRPr="00E07458" w:rsidRDefault="00626056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a</w:t>
      </w:r>
      <w:r w:rsidR="008E3653" w:rsidRPr="00E07458">
        <w:rPr>
          <w:rFonts w:ascii="MyriadPro-Regular" w:hAnsi="MyriadPro-Regular" w:cs="MyriadPro-Regular"/>
          <w:color w:val="000000"/>
          <w:sz w:val="24"/>
          <w:szCs w:val="24"/>
        </w:rPr>
        <w:t>) určení, které funkce budou členové zastupitelstva</w:t>
      </w:r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vyk</w:t>
      </w:r>
      <w:r w:rsidR="00626056"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onávat </w:t>
      </w: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(§ 71 zákona</w:t>
      </w:r>
      <w:r w:rsidR="00626056"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 </w:t>
      </w: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o obcích)</w:t>
      </w:r>
    </w:p>
    <w:p w:rsidR="008E3653" w:rsidRPr="00E07458" w:rsidRDefault="00626056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b</w:t>
      </w:r>
      <w:r w:rsidR="008E3653" w:rsidRPr="00E07458">
        <w:rPr>
          <w:rFonts w:ascii="MyriadPro-Regular" w:hAnsi="MyriadPro-Regular" w:cs="MyriadPro-Regular"/>
          <w:color w:val="000000"/>
          <w:sz w:val="24"/>
          <w:szCs w:val="24"/>
        </w:rPr>
        <w:t>) určení způsobu volby starosty a místostarosty</w:t>
      </w:r>
    </w:p>
    <w:p w:rsidR="008E3653" w:rsidRPr="00E07458" w:rsidRDefault="00626056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c</w:t>
      </w:r>
      <w:r w:rsidR="008E3653" w:rsidRPr="00E07458">
        <w:rPr>
          <w:rFonts w:ascii="MyriadPro-Regular" w:hAnsi="MyriadPro-Regular" w:cs="MyriadPro-Regular"/>
          <w:color w:val="000000"/>
          <w:sz w:val="24"/>
          <w:szCs w:val="24"/>
        </w:rPr>
        <w:t>) volba starosty</w:t>
      </w:r>
    </w:p>
    <w:p w:rsidR="008E3653" w:rsidRPr="00E07458" w:rsidRDefault="00626056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d</w:t>
      </w:r>
      <w:r w:rsidR="008E3653" w:rsidRPr="00E07458">
        <w:rPr>
          <w:rFonts w:ascii="MyriadPro-Regular" w:hAnsi="MyriadPro-Regular" w:cs="MyriadPro-Regular"/>
          <w:color w:val="000000"/>
          <w:sz w:val="24"/>
          <w:szCs w:val="24"/>
        </w:rPr>
        <w:t>) volba místostarosty</w:t>
      </w:r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4) Zřízení finančního a kontrolního výboru</w:t>
      </w:r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a) určení počtu členů finančního a kontrolního výboru</w:t>
      </w:r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b) volba předsedy finančního výboru</w:t>
      </w:r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c) volba předsedy kontrolního výboru</w:t>
      </w:r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d) volba členů finančního výboru</w:t>
      </w:r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e) volba členů kontrolního výboru</w:t>
      </w:r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5) Rozhodnutí o odměnách za výkon funkcí neuvolněných členů</w:t>
      </w:r>
    </w:p>
    <w:p w:rsidR="008E3653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zastupitelstva (§ 72 zákona o obcích)</w:t>
      </w:r>
    </w:p>
    <w:p w:rsidR="00FC4818" w:rsidRPr="00E07458" w:rsidRDefault="00FC4818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>
        <w:rPr>
          <w:rFonts w:ascii="MyriadPro-Regular" w:hAnsi="MyriadPro-Regular" w:cs="MyriadPro-Regular"/>
          <w:color w:val="000000"/>
          <w:sz w:val="24"/>
          <w:szCs w:val="24"/>
        </w:rPr>
        <w:t>6) Prodloužení VPS</w:t>
      </w:r>
    </w:p>
    <w:p w:rsidR="008E3653" w:rsidRPr="00E07458" w:rsidRDefault="00FC4818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>
        <w:rPr>
          <w:rFonts w:ascii="MyriadPro-Regular" w:hAnsi="MyriadPro-Regular" w:cs="MyriadPro-Regular"/>
          <w:color w:val="000000"/>
          <w:sz w:val="24"/>
          <w:szCs w:val="24"/>
        </w:rPr>
        <w:t>7</w:t>
      </w:r>
      <w:r w:rsidR="008E3653" w:rsidRPr="00E07458">
        <w:rPr>
          <w:rFonts w:ascii="MyriadPro-Regular" w:hAnsi="MyriadPro-Regular" w:cs="MyriadPro-Regular"/>
          <w:color w:val="000000"/>
          <w:sz w:val="24"/>
          <w:szCs w:val="24"/>
        </w:rPr>
        <w:t>) Diskuse</w:t>
      </w:r>
    </w:p>
    <w:p w:rsidR="008E3653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Před schválením programu složí členové zastupitelstva obce slib.</w:t>
      </w:r>
    </w:p>
    <w:p w:rsidR="002B19A6" w:rsidRPr="00E07458" w:rsidRDefault="002B19A6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V obci </w:t>
      </w:r>
      <w:proofErr w:type="spellStart"/>
      <w:r w:rsidR="00626056" w:rsidRPr="00E07458">
        <w:rPr>
          <w:rFonts w:ascii="MyriadPro-Regular" w:hAnsi="MyriadPro-Regular" w:cs="MyriadPro-Regular"/>
          <w:color w:val="000000"/>
          <w:sz w:val="24"/>
          <w:szCs w:val="24"/>
        </w:rPr>
        <w:t>Kacákova</w:t>
      </w:r>
      <w:proofErr w:type="spellEnd"/>
      <w:r w:rsidR="00626056"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 Lhota, dne </w:t>
      </w:r>
      <w:proofErr w:type="gramStart"/>
      <w:r w:rsidR="002B19A6">
        <w:rPr>
          <w:rFonts w:ascii="MyriadPro-Regular" w:hAnsi="MyriadPro-Regular" w:cs="MyriadPro-Regular"/>
          <w:color w:val="000000"/>
          <w:sz w:val="24"/>
          <w:szCs w:val="24"/>
        </w:rPr>
        <w:t>26.10.2014</w:t>
      </w:r>
      <w:proofErr w:type="gramEnd"/>
    </w:p>
    <w:p w:rsidR="008E3653" w:rsidRPr="00E07458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</w:p>
    <w:p w:rsidR="008E3653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dosavadní starosta obce </w:t>
      </w:r>
      <w:proofErr w:type="spellStart"/>
      <w:r w:rsidR="00626056" w:rsidRPr="00E07458">
        <w:rPr>
          <w:rFonts w:ascii="MyriadPro-Regular" w:hAnsi="MyriadPro-Regular" w:cs="MyriadPro-Regular"/>
          <w:color w:val="000000"/>
          <w:sz w:val="24"/>
          <w:szCs w:val="24"/>
        </w:rPr>
        <w:t>Kacákova</w:t>
      </w:r>
      <w:proofErr w:type="spellEnd"/>
      <w:r w:rsidR="00626056" w:rsidRPr="00E07458">
        <w:rPr>
          <w:rFonts w:ascii="MyriadPro-Regular" w:hAnsi="MyriadPro-Regular" w:cs="MyriadPro-Regular"/>
          <w:color w:val="000000"/>
          <w:sz w:val="24"/>
          <w:szCs w:val="24"/>
        </w:rPr>
        <w:t xml:space="preserve"> </w:t>
      </w: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Lhota</w:t>
      </w:r>
      <w:r w:rsidR="00626056" w:rsidRPr="00E07458">
        <w:rPr>
          <w:rFonts w:ascii="MyriadPro-Regular" w:hAnsi="MyriadPro-Regular" w:cs="MyriadPro-Regular"/>
          <w:color w:val="000000"/>
          <w:sz w:val="24"/>
          <w:szCs w:val="24"/>
        </w:rPr>
        <w:t>:</w:t>
      </w:r>
    </w:p>
    <w:p w:rsidR="002B19A6" w:rsidRPr="00E07458" w:rsidRDefault="002B19A6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</w:p>
    <w:p w:rsidR="008E3653" w:rsidRPr="00E07458" w:rsidRDefault="00626056" w:rsidP="008E3653">
      <w:pPr>
        <w:autoSpaceDE w:val="0"/>
        <w:autoSpaceDN w:val="0"/>
        <w:adjustRightInd w:val="0"/>
        <w:spacing w:after="0" w:line="240" w:lineRule="auto"/>
        <w:rPr>
          <w:rFonts w:ascii="MyriadPro-It" w:hAnsi="MyriadPro-It" w:cs="MyriadPro-It"/>
          <w:i/>
          <w:iCs/>
          <w:color w:val="000000"/>
          <w:sz w:val="24"/>
          <w:szCs w:val="24"/>
        </w:rPr>
      </w:pPr>
      <w:r w:rsidRPr="00E07458">
        <w:rPr>
          <w:rFonts w:ascii="MyriadPro-It" w:hAnsi="MyriadPro-It" w:cs="MyriadPro-It"/>
          <w:i/>
          <w:iCs/>
          <w:color w:val="000000"/>
          <w:sz w:val="24"/>
          <w:szCs w:val="24"/>
        </w:rPr>
        <w:t xml:space="preserve">razítko obce </w:t>
      </w:r>
    </w:p>
    <w:p w:rsidR="00626056" w:rsidRPr="00E07458" w:rsidRDefault="00626056" w:rsidP="008E3653">
      <w:pPr>
        <w:autoSpaceDE w:val="0"/>
        <w:autoSpaceDN w:val="0"/>
        <w:adjustRightInd w:val="0"/>
        <w:spacing w:after="0" w:line="240" w:lineRule="auto"/>
        <w:rPr>
          <w:rFonts w:ascii="MyriadPro-It" w:hAnsi="MyriadPro-It" w:cs="MyriadPro-It"/>
          <w:i/>
          <w:iCs/>
          <w:color w:val="000000"/>
          <w:sz w:val="24"/>
          <w:szCs w:val="24"/>
        </w:rPr>
      </w:pPr>
    </w:p>
    <w:p w:rsidR="008E3653" w:rsidRPr="002B19A6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Vyvěšeno na úřední desce dn</w:t>
      </w:r>
      <w:r w:rsidR="00626056" w:rsidRPr="00E07458">
        <w:rPr>
          <w:rFonts w:ascii="MyriadPro-Regular" w:hAnsi="MyriadPro-Regular" w:cs="MyriadPro-Regular"/>
          <w:color w:val="000000"/>
          <w:sz w:val="24"/>
          <w:szCs w:val="24"/>
        </w:rPr>
        <w:t>e:</w:t>
      </w:r>
      <w:r w:rsidR="002B19A6">
        <w:rPr>
          <w:rFonts w:ascii="MyriadPro-Regular" w:hAnsi="MyriadPro-Regular" w:cs="MyriadPro-Regular"/>
          <w:color w:val="000000"/>
          <w:sz w:val="24"/>
          <w:szCs w:val="24"/>
        </w:rPr>
        <w:t xml:space="preserve">                  </w:t>
      </w:r>
      <w:r w:rsidR="00626056" w:rsidRPr="00E07458">
        <w:rPr>
          <w:rFonts w:ascii="MyriadPro-It" w:hAnsi="MyriadPro-It" w:cs="MyriadPro-It"/>
          <w:i/>
          <w:iCs/>
          <w:color w:val="000000"/>
          <w:sz w:val="24"/>
          <w:szCs w:val="24"/>
        </w:rPr>
        <w:t xml:space="preserve">   </w:t>
      </w:r>
      <w:r w:rsidRPr="00E07458">
        <w:rPr>
          <w:rFonts w:ascii="MyriadPro-Regular" w:hAnsi="MyriadPro-Regular" w:cs="MyriadPro-Regular"/>
          <w:color w:val="000000"/>
          <w:sz w:val="24"/>
          <w:szCs w:val="24"/>
        </w:rPr>
        <w:t>Sejmuto z úřední desky dne:</w:t>
      </w:r>
    </w:p>
    <w:p w:rsidR="008E3653" w:rsidRDefault="008E3653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</w:p>
    <w:p w:rsidR="00E07458" w:rsidRDefault="00E07458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</w:p>
    <w:p w:rsidR="00E07458" w:rsidRDefault="00E07458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</w:p>
    <w:p w:rsidR="00E07458" w:rsidRDefault="00E07458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</w:p>
    <w:p w:rsidR="00E07458" w:rsidRDefault="00E07458" w:rsidP="008E3653">
      <w:pPr>
        <w:autoSpaceDE w:val="0"/>
        <w:autoSpaceDN w:val="0"/>
        <w:adjustRightInd w:val="0"/>
        <w:spacing w:after="0" w:line="240" w:lineRule="auto"/>
        <w:rPr>
          <w:rFonts w:ascii="MyriadPro-Regular" w:hAnsi="MyriadPro-Regular" w:cs="MyriadPro-Regular"/>
          <w:color w:val="000000"/>
          <w:sz w:val="24"/>
          <w:szCs w:val="24"/>
        </w:rPr>
      </w:pPr>
      <w:bookmarkStart w:id="0" w:name="_GoBack"/>
      <w:bookmarkEnd w:id="0"/>
    </w:p>
    <w:sectPr w:rsidR="00E07458" w:rsidSect="007D1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Pro-Bold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MyriadPro-Regular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MyriadPro-It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90C51"/>
    <w:multiLevelType w:val="hybridMultilevel"/>
    <w:tmpl w:val="D46CDF5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DF1995"/>
    <w:multiLevelType w:val="hybridMultilevel"/>
    <w:tmpl w:val="715E7C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476"/>
    <w:rsid w:val="00037B83"/>
    <w:rsid w:val="00110346"/>
    <w:rsid w:val="002B19A6"/>
    <w:rsid w:val="003306D3"/>
    <w:rsid w:val="003D0234"/>
    <w:rsid w:val="004554EE"/>
    <w:rsid w:val="005418D5"/>
    <w:rsid w:val="0058430D"/>
    <w:rsid w:val="005D20F1"/>
    <w:rsid w:val="005E3DDF"/>
    <w:rsid w:val="00626056"/>
    <w:rsid w:val="006D7714"/>
    <w:rsid w:val="007D111F"/>
    <w:rsid w:val="00821EEF"/>
    <w:rsid w:val="008E3653"/>
    <w:rsid w:val="00947AD3"/>
    <w:rsid w:val="009C018E"/>
    <w:rsid w:val="009F356C"/>
    <w:rsid w:val="00A62D22"/>
    <w:rsid w:val="00A9239C"/>
    <w:rsid w:val="00AB27C8"/>
    <w:rsid w:val="00AC5FE9"/>
    <w:rsid w:val="00B6537C"/>
    <w:rsid w:val="00B71476"/>
    <w:rsid w:val="00C41BC6"/>
    <w:rsid w:val="00CD6A64"/>
    <w:rsid w:val="00CF3A53"/>
    <w:rsid w:val="00E07458"/>
    <w:rsid w:val="00E415C0"/>
    <w:rsid w:val="00F9185D"/>
    <w:rsid w:val="00FC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147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1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1E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147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21E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1E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Kacákova Lhota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Obecní úřad</dc:creator>
  <cp:lastModifiedBy>Obec</cp:lastModifiedBy>
  <cp:revision>2</cp:revision>
  <cp:lastPrinted>2014-11-26T19:31:00Z</cp:lastPrinted>
  <dcterms:created xsi:type="dcterms:W3CDTF">2014-11-26T19:36:00Z</dcterms:created>
  <dcterms:modified xsi:type="dcterms:W3CDTF">2014-11-26T19:36:00Z</dcterms:modified>
</cp:coreProperties>
</file>